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1726703" cy="6178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726703" cy="617881"/>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830580</wp:posOffset>
                </wp:positionV>
                <wp:extent cx="3175000" cy="773764"/>
                <wp:effectExtent l="0" t="0" r="0" b="0"/>
                <wp:wrapThrough wrapText="bothSides" distL="152400" distR="152400">
                  <wp:wrapPolygon edited="1">
                    <wp:start x="0" y="0"/>
                    <wp:lineTo x="21600" y="0"/>
                    <wp:lineTo x="21600" y="20896"/>
                    <wp:lineTo x="0" y="20896"/>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4"/>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3rd October</w:t>
                            </w:r>
                            <w:r>
                              <w:rPr>
                                <w:rFonts w:ascii="Arial" w:hAnsi="Arial"/>
                                <w:sz w:val="32"/>
                                <w:szCs w:val="32"/>
                                <w:rtl w:val="0"/>
                                <w:lang w:val="da-DK"/>
                              </w:rPr>
                              <w:t xml:space="preserve"> 2017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3rd October</w:t>
                      </w:r>
                      <w:r>
                        <w:rPr>
                          <w:rFonts w:ascii="Arial" w:hAnsi="Arial"/>
                          <w:sz w:val="32"/>
                          <w:szCs w:val="32"/>
                          <w:rtl w:val="0"/>
                          <w:lang w:val="da-DK"/>
                        </w:rPr>
                        <w:t xml:space="preserve"> 2017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Present: Martin Archer, Abi Bailey, Neil Chapman, Hilda Coulsey, Geoff Howard, Richard Joel, Peter Lewis, Jane McCarthy, Dick Waddington, Sue Williamson</w:t>
      </w:r>
    </w:p>
    <w:p>
      <w:pPr>
        <w:pStyle w:val="p1"/>
        <w:rPr>
          <w:rFonts w:ascii="Arial" w:cs="Arial" w:hAnsi="Arial" w:eastAsia="Arial"/>
          <w:sz w:val="24"/>
          <w:szCs w:val="24"/>
        </w:rPr>
      </w:pPr>
      <w:r>
        <w:rPr>
          <w:rFonts w:ascii="Arial" w:hAnsi="Arial"/>
          <w:sz w:val="24"/>
          <w:szCs w:val="24"/>
          <w:rtl w:val="0"/>
          <w:lang w:val="en-US"/>
        </w:rPr>
        <w:t xml:space="preserve">Apologies: none </w:t>
      </w:r>
    </w:p>
    <w:p>
      <w:pPr>
        <w:pStyle w:val="p1"/>
        <w:rPr>
          <w:rFonts w:ascii="Arial" w:cs="Arial" w:hAnsi="Arial" w:eastAsia="Arial"/>
          <w:sz w:val="24"/>
          <w:szCs w:val="24"/>
        </w:rPr>
      </w:pPr>
      <w:r>
        <w:rPr>
          <w:rFonts w:ascii="Arial" w:hAnsi="Arial"/>
          <w:sz w:val="24"/>
          <w:szCs w:val="24"/>
          <w:rtl w:val="0"/>
          <w:lang w:val="en-US"/>
        </w:rPr>
        <w:t>Minutes of Meeting 5th September: Agreed</w:t>
      </w:r>
    </w:p>
    <w:p>
      <w:pPr>
        <w:pStyle w:val="p1"/>
        <w:rPr>
          <w:rFonts w:ascii="Arial" w:cs="Arial" w:hAnsi="Arial" w:eastAsia="Arial"/>
          <w:sz w:val="24"/>
          <w:szCs w:val="24"/>
        </w:rPr>
      </w:pPr>
      <w:r>
        <w:rPr>
          <w:rFonts w:ascii="Arial" w:hAnsi="Arial"/>
          <w:sz w:val="24"/>
          <w:szCs w:val="24"/>
          <w:rtl w:val="0"/>
          <w:lang w:val="en-US"/>
        </w:rPr>
        <w:t xml:space="preserve">Matters arising not discussed or reported below: none </w:t>
      </w:r>
    </w:p>
    <w:p>
      <w:pPr>
        <w:pStyle w:val="p1"/>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 xml:space="preserve">Geoff Howard is welcomed and it is agreed unanimously that he will chair the committee.   He proposes that this should be for a maximum of a year.  This will be flagged to members. </w:t>
        <w:tab/>
        <w:tab/>
        <w:tab/>
        <w:tab/>
        <w:tab/>
        <w:tab/>
        <w:tab/>
        <w:tab/>
      </w:r>
      <w:r>
        <w:rPr>
          <w:rFonts w:ascii="Arial" w:hAnsi="Arial"/>
          <w:b w:val="1"/>
          <w:bCs w:val="1"/>
          <w:sz w:val="24"/>
          <w:szCs w:val="24"/>
          <w:rtl w:val="0"/>
          <w:lang w:val="en-US"/>
        </w:rPr>
        <w:t>HC</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September 2017</w:t>
      </w:r>
    </w:p>
    <w:p>
      <w:pPr>
        <w:pStyle w:val="Body A"/>
      </w:pPr>
    </w:p>
    <w:p>
      <w:pPr>
        <w:pStyle w:val="Body A"/>
        <w:rPr>
          <w:rFonts w:ascii="Arial" w:cs="Arial" w:hAnsi="Arial" w:eastAsia="Arial"/>
          <w:u w:val="single"/>
        </w:rPr>
      </w:pPr>
      <w:r>
        <w:rPr>
          <w:rFonts w:ascii="Arial" w:hAnsi="Arial"/>
          <w:u w:val="single"/>
          <w:rtl w:val="0"/>
          <w:lang w:val="en-US"/>
        </w:rPr>
        <w:t>Harrier of the month nominations:</w:t>
      </w:r>
    </w:p>
    <w:p>
      <w:pPr>
        <w:pStyle w:val="Body A"/>
        <w:rPr>
          <w:rFonts w:ascii="Arial" w:cs="Arial" w:hAnsi="Arial" w:eastAsia="Arial"/>
        </w:rPr>
      </w:pPr>
      <w:r>
        <w:rPr>
          <w:rFonts w:ascii="Arial" w:hAnsi="Arial"/>
          <w:rtl w:val="0"/>
          <w:lang w:val="en-US"/>
        </w:rPr>
        <w:t>Geoff Howard for park run times and Leeds Golden mile</w:t>
      </w:r>
    </w:p>
    <w:p>
      <w:pPr>
        <w:pStyle w:val="Body A"/>
        <w:rPr>
          <w:rFonts w:ascii="Arial" w:cs="Arial" w:hAnsi="Arial" w:eastAsia="Arial"/>
        </w:rPr>
      </w:pPr>
      <w:r>
        <w:rPr>
          <w:rFonts w:ascii="Arial" w:hAnsi="Arial"/>
          <w:rtl w:val="0"/>
          <w:lang w:val="en-US"/>
        </w:rPr>
        <w:t>Brian Melia Ultra Tour Monta Rosa</w:t>
      </w:r>
    </w:p>
    <w:p>
      <w:pPr>
        <w:pStyle w:val="Body A"/>
        <w:rPr>
          <w:rFonts w:ascii="Arial" w:cs="Arial" w:hAnsi="Arial" w:eastAsia="Arial"/>
        </w:rPr>
      </w:pPr>
      <w:r>
        <w:rPr>
          <w:rFonts w:ascii="Arial" w:hAnsi="Arial"/>
          <w:rtl w:val="0"/>
          <w:lang w:val="en-US"/>
        </w:rPr>
        <w:t>Iain Gibbons for 4th ay Burnsall Fell and 7th at Embsay fell</w:t>
      </w:r>
    </w:p>
    <w:p>
      <w:pPr>
        <w:pStyle w:val="Body A"/>
        <w:rPr>
          <w:rFonts w:ascii="Arial" w:cs="Arial" w:hAnsi="Arial" w:eastAsia="Arial"/>
        </w:rPr>
      </w:pPr>
      <w:r>
        <w:rPr>
          <w:rFonts w:ascii="Arial" w:hAnsi="Arial"/>
          <w:rtl w:val="0"/>
          <w:lang w:val="en-US"/>
        </w:rPr>
        <w:t>Ewan Walsh for Incline time</w:t>
      </w:r>
    </w:p>
    <w:p>
      <w:pPr>
        <w:pStyle w:val="Body A"/>
        <w:rPr>
          <w:rFonts w:ascii="Helvetica" w:cs="Helvetica" w:hAnsi="Helvetica" w:eastAsia="Helvetica"/>
          <w:sz w:val="22"/>
          <w:szCs w:val="22"/>
        </w:rPr>
      </w:pPr>
      <w:r>
        <w:rPr>
          <w:rFonts w:ascii="Arial" w:hAnsi="Arial"/>
          <w:rtl w:val="0"/>
          <w:lang w:val="en-US"/>
        </w:rPr>
        <w:t>Jo Foster 1st LV45 Scafell Pike fell</w:t>
      </w:r>
    </w:p>
    <w:p>
      <w:pPr>
        <w:pStyle w:val="Body A"/>
      </w:pPr>
    </w:p>
    <w:p>
      <w:pPr>
        <w:pStyle w:val="Body A"/>
        <w:rPr>
          <w:rFonts w:ascii="Arial" w:cs="Arial" w:hAnsi="Arial" w:eastAsia="Arial"/>
        </w:rPr>
      </w:pPr>
      <w:r>
        <w:rPr>
          <w:rFonts w:ascii="Arial" w:hAnsi="Arial"/>
          <w:rtl w:val="0"/>
          <w:lang w:val="en-US"/>
        </w:rPr>
        <w:t>The winner is Brian Melia.</w:t>
      </w:r>
    </w:p>
    <w:p>
      <w:pPr>
        <w:pStyle w:val="Body A"/>
        <w:rPr>
          <w:rFonts w:ascii="Arial" w:cs="Arial" w:hAnsi="Arial" w:eastAsia="Arial"/>
        </w:rPr>
      </w:pPr>
    </w:p>
    <w:p>
      <w:pPr>
        <w:pStyle w:val="Body A"/>
        <w:rPr>
          <w:rFonts w:ascii="Arial" w:cs="Arial" w:hAnsi="Arial" w:eastAsia="Arial"/>
          <w:u w:val="single"/>
        </w:rPr>
      </w:pPr>
      <w:r>
        <w:rPr>
          <w:rFonts w:ascii="Arial" w:hAnsi="Arial"/>
          <w:u w:val="single"/>
          <w:rtl w:val="0"/>
          <w:lang w:val="en-US"/>
        </w:rPr>
        <w:t>Volunteer nominations:</w:t>
      </w:r>
    </w:p>
    <w:p>
      <w:pPr>
        <w:pStyle w:val="Body A"/>
        <w:rPr>
          <w:rFonts w:ascii="Arial" w:cs="Arial" w:hAnsi="Arial" w:eastAsia="Arial"/>
        </w:rPr>
      </w:pPr>
      <w:r>
        <w:rPr>
          <w:rFonts w:ascii="Arial" w:hAnsi="Arial"/>
          <w:rtl w:val="0"/>
          <w:lang w:val="en-US"/>
        </w:rPr>
        <w:t>Helen and Dick Waddington for organising the Incline</w:t>
      </w:r>
    </w:p>
    <w:p>
      <w:pPr>
        <w:pStyle w:val="Body A"/>
        <w:rPr>
          <w:rFonts w:ascii="Arial" w:cs="Arial" w:hAnsi="Arial" w:eastAsia="Arial"/>
        </w:rPr>
      </w:pPr>
      <w:r>
        <w:rPr>
          <w:rFonts w:ascii="Arial" w:hAnsi="Arial"/>
          <w:rtl w:val="0"/>
          <w:lang w:val="en-US"/>
        </w:rPr>
        <w:t>David Ibbotson, whilst recovering, for leading the Tuesday and often Saturday groups</w:t>
      </w:r>
    </w:p>
    <w:p>
      <w:pPr>
        <w:pStyle w:val="Body A"/>
        <w:rPr>
          <w:rFonts w:ascii="Helvetica" w:cs="Helvetica" w:hAnsi="Helvetica" w:eastAsia="Helvetica"/>
          <w:sz w:val="22"/>
          <w:szCs w:val="22"/>
        </w:rPr>
      </w:pPr>
      <w:r>
        <w:rPr>
          <w:rFonts w:ascii="Arial" w:hAnsi="Arial"/>
          <w:rtl w:val="0"/>
          <w:lang w:val="en-US"/>
        </w:rPr>
        <w:t>Gavin Lamb for auditing the accounts at short notice</w:t>
      </w:r>
    </w:p>
    <w:p>
      <w:pPr>
        <w:pStyle w:val="Body A"/>
      </w:pPr>
    </w:p>
    <w:p>
      <w:pPr>
        <w:pStyle w:val="Body A"/>
        <w:rPr>
          <w:rFonts w:ascii="Arial" w:cs="Arial" w:hAnsi="Arial" w:eastAsia="Arial"/>
        </w:rPr>
      </w:pPr>
      <w:r>
        <w:rPr>
          <w:rFonts w:ascii="Arial" w:hAnsi="Arial"/>
          <w:rtl w:val="0"/>
          <w:lang w:val="en-US"/>
        </w:rPr>
        <w:t>The winner is David Ibbotson.</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 xml:space="preserve">     2. AGM feedback and actions</w:t>
      </w:r>
    </w:p>
    <w:p>
      <w:pPr>
        <w:pStyle w:val="Body A"/>
        <w:rPr>
          <w:rFonts w:ascii="Arial" w:cs="Arial" w:hAnsi="Arial" w:eastAsia="Arial"/>
          <w:b w:val="1"/>
          <w:bCs w:val="1"/>
        </w:rPr>
      </w:pPr>
    </w:p>
    <w:p>
      <w:pPr>
        <w:pStyle w:val="Body A"/>
        <w:rPr>
          <w:rFonts w:ascii="Arial" w:cs="Arial" w:hAnsi="Arial" w:eastAsia="Arial"/>
        </w:rPr>
      </w:pPr>
      <w:r>
        <w:rPr>
          <w:rFonts w:ascii="Arial" w:hAnsi="Arial"/>
          <w:rtl w:val="0"/>
          <w:lang w:val="en-US"/>
        </w:rPr>
        <w:t xml:space="preserve">The minutes were reviewed and will be posted with the papers on the website.    </w:t>
      </w:r>
      <w:r>
        <w:rPr>
          <w:rFonts w:ascii="Arial" w:hAnsi="Arial"/>
          <w:b w:val="1"/>
          <w:bCs w:val="1"/>
          <w:rtl w:val="0"/>
          <w:lang w:val="en-US"/>
        </w:rPr>
        <w:t>HC</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Matters arising for the committee:</w:t>
      </w:r>
    </w:p>
    <w:p>
      <w:pPr>
        <w:pStyle w:val="Body A"/>
        <w:rPr>
          <w:rFonts w:ascii="Arial" w:cs="Arial" w:hAnsi="Arial" w:eastAsia="Arial"/>
          <w:b w:val="1"/>
          <w:bCs w:val="1"/>
        </w:rPr>
      </w:pPr>
      <w:r>
        <w:rPr>
          <w:rFonts w:ascii="Arial" w:hAnsi="Arial"/>
          <w:rtl w:val="0"/>
          <w:lang w:val="en-US"/>
        </w:rPr>
        <w:t>Petra will be invited to discuss options to further streamline and reduce admin of the membership process in the new year.</w:t>
        <w:tab/>
        <w:tab/>
        <w:tab/>
        <w:tab/>
        <w:tab/>
        <w:tab/>
        <w:tab/>
      </w:r>
      <w:r>
        <w:rPr>
          <w:rFonts w:ascii="Arial" w:hAnsi="Arial"/>
          <w:b w:val="1"/>
          <w:bCs w:val="1"/>
          <w:rtl w:val="0"/>
          <w:lang w:val="en-US"/>
        </w:rPr>
        <w:t>HC</w:t>
      </w:r>
    </w:p>
    <w:p>
      <w:pPr>
        <w:pStyle w:val="Body A"/>
        <w:rPr>
          <w:rFonts w:ascii="Arial" w:cs="Arial" w:hAnsi="Arial" w:eastAsia="Arial"/>
        </w:rPr>
      </w:pPr>
      <w:r>
        <w:rPr>
          <w:rFonts w:ascii="Arial" w:hAnsi="Arial"/>
          <w:rtl w:val="0"/>
          <w:lang w:val="en-US"/>
        </w:rPr>
        <w:t xml:space="preserve">The proposed increase in membership fees is accepted and this will be actioned. </w:t>
      </w:r>
    </w:p>
    <w:p>
      <w:pPr>
        <w:pStyle w:val="Body A"/>
        <w:rPr>
          <w:rFonts w:ascii="Arial" w:cs="Arial" w:hAnsi="Arial" w:eastAsia="Arial"/>
        </w:rPr>
      </w:pPr>
      <w:r>
        <w:rPr>
          <w:rFonts w:ascii="Arial" w:hAnsi="Arial"/>
          <w:rtl w:val="0"/>
          <w:lang w:val="en-US"/>
        </w:rPr>
        <w:t xml:space="preserve">The Officers and other defined club roles remain predominantly as previously, with the addition of a) Geoff Howard, as reported above, taking the position of Chair, b) Paul Stephens taking the HDSRL role, Alison Bennett taking the Gazette reports role and Val considering the e-newsletter role.  </w:t>
      </w:r>
    </w:p>
    <w:p>
      <w:pPr>
        <w:pStyle w:val="Body A"/>
        <w:rPr>
          <w:rFonts w:ascii="Arial" w:cs="Arial" w:hAnsi="Arial" w:eastAsia="Arial"/>
          <w:b w:val="1"/>
          <w:bCs w:val="1"/>
        </w:rPr>
      </w:pPr>
      <w:r>
        <w:rPr>
          <w:rFonts w:ascii="Arial" w:hAnsi="Arial"/>
          <w:rtl w:val="0"/>
          <w:lang w:val="en-US"/>
        </w:rPr>
        <w:t>This leaves Men</w:t>
      </w:r>
      <w:r>
        <w:rPr>
          <w:rFonts w:ascii="Arial" w:hAnsi="Arial" w:hint="default"/>
          <w:rtl w:val="0"/>
          <w:lang w:val="en-US"/>
        </w:rPr>
        <w:t>’</w:t>
      </w:r>
      <w:r>
        <w:rPr>
          <w:rFonts w:ascii="Arial" w:hAnsi="Arial"/>
          <w:rtl w:val="0"/>
          <w:lang w:val="en-US"/>
        </w:rPr>
        <w:t xml:space="preserve">s road captain to be filled. </w:t>
        <w:tab/>
        <w:tab/>
        <w:tab/>
        <w:tab/>
        <w:tab/>
        <w:tab/>
      </w:r>
      <w:r>
        <w:rPr>
          <w:rFonts w:ascii="Arial" w:hAnsi="Arial"/>
          <w:b w:val="1"/>
          <w:bCs w:val="1"/>
          <w:rtl w:val="0"/>
          <w:lang w:val="en-US"/>
        </w:rPr>
        <w:t>All</w:t>
      </w:r>
    </w:p>
    <w:p>
      <w:pPr>
        <w:pStyle w:val="Body A"/>
        <w:rPr>
          <w:rFonts w:ascii="Arial" w:cs="Arial" w:hAnsi="Arial" w:eastAsia="Arial"/>
        </w:rPr>
      </w:pPr>
      <w:r>
        <w:rPr>
          <w:rFonts w:ascii="Arial" w:hAnsi="Arial"/>
          <w:rtl w:val="0"/>
          <w:lang w:val="en-US"/>
        </w:rPr>
        <w:t xml:space="preserve">The junior section will be represented at committee meetings by Sue Williamson and a Junior item will remain monthly on the agenda.  Shirley will attend from time to time, continue to provide the three monthly reports and update on issues as  appropriate. </w:t>
        <w:tab/>
        <w:tab/>
        <w:tab/>
        <w:tab/>
        <w:tab/>
        <w:tab/>
        <w:tab/>
        <w:tab/>
        <w:tab/>
      </w:r>
      <w:r>
        <w:rPr>
          <w:rFonts w:ascii="Arial" w:hAnsi="Arial"/>
          <w:b w:val="1"/>
          <w:bCs w:val="1"/>
          <w:rtl w:val="0"/>
          <w:lang w:val="en-US"/>
        </w:rPr>
        <w:t>HC/SWi/ SWo</w:t>
      </w:r>
    </w:p>
    <w:p>
      <w:pPr>
        <w:pStyle w:val="Body A"/>
        <w:rPr>
          <w:rFonts w:ascii="Arial" w:cs="Arial" w:hAnsi="Arial" w:eastAsia="Arial"/>
          <w:b w:val="1"/>
          <w:bCs w:val="1"/>
        </w:rPr>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3. Events</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The Incline posted a pleasant profit, due to increased sponsorship and reduced costs.  Thank you, Helen and Dick, for the relaxed and enjoyable run.</w:t>
      </w:r>
    </w:p>
    <w:p>
      <w:pPr>
        <w:pStyle w:val="p1"/>
        <w:rPr>
          <w:rFonts w:ascii="Arial" w:cs="Arial" w:hAnsi="Arial" w:eastAsia="Arial"/>
          <w:b w:val="1"/>
          <w:bCs w:val="1"/>
          <w:sz w:val="24"/>
          <w:szCs w:val="24"/>
        </w:rPr>
      </w:pPr>
      <w:r>
        <w:rPr>
          <w:rFonts w:ascii="Arial" w:hAnsi="Arial"/>
          <w:sz w:val="24"/>
          <w:szCs w:val="24"/>
          <w:rtl w:val="0"/>
          <w:lang w:val="en-US"/>
        </w:rPr>
        <w:t xml:space="preserve">The Vaults social attracted some 20 people for discussions on future racing and reminiscing previous ones. Thank you Jane.  </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Both the Christmas quiz/ social and the annual awards in January should follow along similar lines as last time. </w:t>
      </w:r>
    </w:p>
    <w:p>
      <w:pPr>
        <w:pStyle w:val="p1"/>
        <w:rPr>
          <w:rFonts w:ascii="Arial" w:cs="Arial" w:hAnsi="Arial" w:eastAsia="Arial"/>
          <w:sz w:val="24"/>
          <w:szCs w:val="24"/>
        </w:rPr>
      </w:pPr>
      <w:r>
        <w:rPr>
          <w:rFonts w:ascii="Arial" w:hAnsi="Arial"/>
          <w:sz w:val="24"/>
          <w:szCs w:val="24"/>
          <w:rtl w:val="0"/>
          <w:lang w:val="en-US"/>
        </w:rPr>
        <w:t xml:space="preserve">Re the Christmas event: </w:t>
      </w:r>
      <w:r>
        <w:rPr>
          <w:rFonts w:ascii="Arial" w:hAnsi="Arial"/>
          <w:b w:val="1"/>
          <w:bCs w:val="1"/>
          <w:sz w:val="24"/>
          <w:szCs w:val="24"/>
          <w:rtl w:val="0"/>
          <w:lang w:val="en-US"/>
        </w:rPr>
        <w:t>Helen, Dick, Neil and Jane</w:t>
      </w:r>
      <w:r>
        <w:rPr>
          <w:rFonts w:ascii="Arial" w:hAnsi="Arial"/>
          <w:sz w:val="24"/>
          <w:szCs w:val="24"/>
          <w:rtl w:val="0"/>
          <w:lang w:val="en-US"/>
        </w:rPr>
        <w:t xml:space="preserve"> will organise the costume relays.  </w:t>
      </w:r>
      <w:r>
        <w:rPr>
          <w:rFonts w:ascii="Arial" w:hAnsi="Arial"/>
          <w:b w:val="1"/>
          <w:bCs w:val="1"/>
          <w:sz w:val="24"/>
          <w:szCs w:val="24"/>
          <w:rtl w:val="0"/>
          <w:lang w:val="en-US"/>
        </w:rPr>
        <w:t>Hilda</w:t>
      </w:r>
      <w:r>
        <w:rPr>
          <w:rFonts w:ascii="Arial" w:hAnsi="Arial"/>
          <w:sz w:val="24"/>
          <w:szCs w:val="24"/>
          <w:rtl w:val="0"/>
          <w:lang w:val="en-US"/>
        </w:rPr>
        <w:t xml:space="preserve"> will contact Val re the quiz and date, preferably 19th Dec, and organise the food with Val, similar to last year.</w:t>
        <w:tab/>
        <w:tab/>
        <w:tab/>
        <w:tab/>
        <w:tab/>
        <w:tab/>
      </w:r>
      <w:r>
        <w:rPr>
          <w:rFonts w:ascii="Arial" w:hAnsi="Arial"/>
          <w:b w:val="1"/>
          <w:bCs w:val="1"/>
          <w:sz w:val="24"/>
          <w:szCs w:val="24"/>
          <w:rtl w:val="0"/>
          <w:lang w:val="en-US"/>
        </w:rPr>
        <w:t>HC</w:t>
      </w:r>
    </w:p>
    <w:p>
      <w:pPr>
        <w:pStyle w:val="p1"/>
        <w:rPr>
          <w:rFonts w:ascii="Arial" w:cs="Arial" w:hAnsi="Arial" w:eastAsia="Arial"/>
          <w:sz w:val="24"/>
          <w:szCs w:val="24"/>
        </w:rPr>
      </w:pPr>
      <w:r>
        <w:rPr>
          <w:rFonts w:ascii="Arial" w:hAnsi="Arial"/>
          <w:sz w:val="24"/>
          <w:szCs w:val="24"/>
          <w:rtl w:val="0"/>
          <w:lang w:val="en-US"/>
        </w:rPr>
        <w:t>Natalie, Bernie and Sue V have suggested they could organise a predictor run - this could be early December. Neil will contact Natalie to agree timekeeping and Hilda will run with the group to discuss in the next few weeks.</w:t>
        <w:tab/>
        <w:tab/>
        <w:tab/>
      </w:r>
      <w:r>
        <w:rPr>
          <w:rFonts w:ascii="Arial" w:hAnsi="Arial"/>
          <w:b w:val="1"/>
          <w:bCs w:val="1"/>
          <w:sz w:val="24"/>
          <w:szCs w:val="24"/>
          <w:rtl w:val="0"/>
          <w:lang w:val="en-US"/>
        </w:rPr>
        <w:t>NC/ HC</w:t>
      </w:r>
    </w:p>
    <w:p>
      <w:pPr>
        <w:pStyle w:val="p1"/>
        <w:rPr>
          <w:rFonts w:ascii="Arial" w:cs="Arial" w:hAnsi="Arial" w:eastAsia="Arial"/>
          <w:b w:val="1"/>
          <w:bCs w:val="1"/>
          <w:sz w:val="24"/>
          <w:szCs w:val="24"/>
        </w:rPr>
      </w:pPr>
      <w:r>
        <w:rPr>
          <w:rFonts w:ascii="Arial" w:hAnsi="Arial"/>
          <w:sz w:val="24"/>
          <w:szCs w:val="24"/>
          <w:rtl w:val="0"/>
          <w:lang w:val="en-US"/>
        </w:rPr>
        <w:t xml:space="preserve">Re the annual awards: a pie and peas type event (plus the cakes were excellent!), but in a location a little bigger than the Flying Duck.  </w:t>
      </w:r>
      <w:r>
        <w:rPr>
          <w:rFonts w:ascii="Arial" w:hAnsi="Arial"/>
          <w:b w:val="1"/>
          <w:bCs w:val="1"/>
          <w:sz w:val="24"/>
          <w:szCs w:val="24"/>
          <w:rtl w:val="0"/>
          <w:lang w:val="en-US"/>
        </w:rPr>
        <w:t>Jane, Neil and Sue</w:t>
      </w:r>
      <w:r>
        <w:rPr>
          <w:rFonts w:ascii="Arial" w:hAnsi="Arial"/>
          <w:sz w:val="24"/>
          <w:szCs w:val="24"/>
          <w:rtl w:val="0"/>
          <w:lang w:val="en-US"/>
        </w:rPr>
        <w:t xml:space="preserve"> and anyone else with a suggestion will research locations for decision next time.</w:t>
        <w:tab/>
        <w:tab/>
      </w:r>
      <w:r>
        <w:rPr>
          <w:rFonts w:ascii="Arial" w:hAnsi="Arial"/>
          <w:b w:val="1"/>
          <w:bCs w:val="1"/>
          <w:sz w:val="24"/>
          <w:szCs w:val="24"/>
          <w:rtl w:val="0"/>
          <w:lang w:val="en-US"/>
        </w:rPr>
        <w:t>All</w:t>
      </w:r>
    </w:p>
    <w:p>
      <w:pPr>
        <w:pStyle w:val="p1"/>
        <w:rPr>
          <w:rFonts w:ascii="Arial" w:cs="Arial" w:hAnsi="Arial" w:eastAsia="Arial"/>
          <w:b w:val="1"/>
          <w:bCs w:val="1"/>
          <w:sz w:val="24"/>
          <w:szCs w:val="24"/>
        </w:rPr>
      </w:pPr>
    </w:p>
    <w:p>
      <w:pPr>
        <w:pStyle w:val="p1"/>
      </w:pPr>
      <w:r>
        <w:rPr>
          <w:rFonts w:ascii="Arial" w:hAnsi="Arial"/>
          <w:b w:val="1"/>
          <w:bCs w:val="1"/>
          <w:sz w:val="24"/>
          <w:szCs w:val="24"/>
          <w:rtl w:val="0"/>
          <w:lang w:val="en-US"/>
        </w:rPr>
        <w:t xml:space="preserve">      4. Membership update, subscription renewals, data security </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Petra will start the process of annual membership renewal from 1st October incorporating the increased fees as agreed at the AGM. </w:t>
      </w:r>
    </w:p>
    <w:p>
      <w:pPr>
        <w:pStyle w:val="p1"/>
        <w:rPr>
          <w:rFonts w:ascii="Arial" w:cs="Arial" w:hAnsi="Arial" w:eastAsia="Arial"/>
          <w:sz w:val="24"/>
          <w:szCs w:val="24"/>
        </w:rPr>
      </w:pPr>
    </w:p>
    <w:p>
      <w:pPr>
        <w:pStyle w:val="p1"/>
        <w:rPr>
          <w:rFonts w:ascii="Arial" w:cs="Arial" w:hAnsi="Arial" w:eastAsia="Arial"/>
          <w:color w:val="000d66"/>
          <w:sz w:val="24"/>
          <w:szCs w:val="24"/>
          <w:u w:color="000d66"/>
        </w:rPr>
      </w:pPr>
      <w:r>
        <w:rPr>
          <w:rFonts w:ascii="Arial" w:hAnsi="Arial"/>
          <w:sz w:val="24"/>
          <w:szCs w:val="24"/>
          <w:rtl w:val="0"/>
          <w:lang w:val="en-US"/>
        </w:rPr>
        <w:t xml:space="preserve">The Data Protection Policy and Privacy statement, as presented at the last meeting, has been reviewed so that the committee are aware of responsibilities.  </w:t>
      </w:r>
      <w:r>
        <w:rPr>
          <w:rFonts w:ascii="Arial" w:hAnsi="Arial"/>
          <w:sz w:val="24"/>
          <w:szCs w:val="24"/>
          <w:rtl w:val="0"/>
          <w:lang w:val="en-US"/>
        </w:rPr>
        <w:t>T</w:t>
      </w:r>
      <w:r>
        <w:rPr>
          <w:rFonts w:ascii="Arial" w:hAnsi="Arial"/>
          <w:sz w:val="24"/>
          <w:szCs w:val="24"/>
          <w:rtl w:val="0"/>
          <w:lang w:val="en-US"/>
        </w:rPr>
        <w:t xml:space="preserve">his will be posted in the policy section of the website. </w:t>
      </w:r>
      <w:r>
        <w:rPr>
          <w:rFonts w:ascii="Arial" w:hAnsi="Arial"/>
          <w:sz w:val="24"/>
          <w:szCs w:val="24"/>
          <w:rtl w:val="0"/>
          <w:lang w:val="en-US"/>
        </w:rPr>
        <w:t>Juniors have similar arrangements, appropriate to their needs.</w:t>
        <w:tab/>
        <w:tab/>
        <w:tab/>
        <w:tab/>
        <w:tab/>
        <w:tab/>
        <w:tab/>
      </w:r>
      <w:r>
        <w:rPr>
          <w:rFonts w:ascii="Arial" w:cs="Arial" w:hAnsi="Arial" w:eastAsia="Arial"/>
          <w:sz w:val="24"/>
          <w:szCs w:val="24"/>
        </w:rPr>
        <w:tab/>
      </w:r>
      <w:r>
        <w:rPr>
          <w:rFonts w:ascii="Arial" w:hAnsi="Arial"/>
          <w:b w:val="1"/>
          <w:bCs w:val="1"/>
          <w:sz w:val="24"/>
          <w:szCs w:val="24"/>
          <w:rtl w:val="0"/>
          <w:lang w:val="en-US"/>
        </w:rPr>
        <w:t>HC</w:t>
      </w: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0"/>
          <w:numId w:val="4"/>
        </w:numPr>
        <w:bidi w:val="0"/>
        <w:ind w:right="0"/>
        <w:jc w:val="left"/>
        <w:rPr>
          <w:rFonts w:ascii="Arial" w:cs="Arial" w:hAnsi="Arial" w:eastAsia="Arial"/>
          <w:b w:val="1"/>
          <w:bCs w:val="1"/>
          <w:rtl w:val="0"/>
          <w:lang w:val="en-US"/>
        </w:rPr>
      </w:pPr>
      <w:r>
        <w:rPr>
          <w:rFonts w:ascii="Arial" w:hAnsi="Arial"/>
          <w:b w:val="0"/>
          <w:bCs w:val="0"/>
          <w:rtl w:val="0"/>
          <w:lang w:val="en-US"/>
        </w:rPr>
        <w:t>Development plan:  Data management arrangements agreed.  First Aid training is being arranged.  HC to talk to Abi and Shirley</w:t>
      </w:r>
      <w:r>
        <w:rPr>
          <w:rFonts w:ascii="Arial" w:hAnsi="Arial" w:hint="default"/>
          <w:b w:val="0"/>
          <w:bCs w:val="0"/>
          <w:rtl w:val="0"/>
          <w:lang w:val="en-US"/>
        </w:rPr>
        <w:t>’</w:t>
      </w:r>
      <w:r>
        <w:rPr>
          <w:rFonts w:ascii="Arial" w:hAnsi="Arial"/>
          <w:b w:val="0"/>
          <w:bCs w:val="0"/>
          <w:rtl w:val="0"/>
          <w:lang w:val="en-US"/>
        </w:rPr>
        <w:t xml:space="preserve">s trainer. </w:t>
        <w:tab/>
        <w:tab/>
        <w:tab/>
      </w:r>
      <w:r>
        <w:rPr>
          <w:rFonts w:ascii="Arial" w:hAnsi="Arial"/>
          <w:b w:val="1"/>
          <w:bCs w:val="1"/>
          <w:rtl w:val="0"/>
          <w:lang w:val="en-US"/>
        </w:rPr>
        <w:t>HC</w:t>
      </w:r>
    </w:p>
    <w:p>
      <w:pPr>
        <w:pStyle w:val="Body A"/>
        <w:numPr>
          <w:ilvl w:val="0"/>
          <w:numId w:val="4"/>
        </w:numPr>
        <w:bidi w:val="0"/>
        <w:ind w:right="0"/>
        <w:jc w:val="left"/>
        <w:rPr>
          <w:rFonts w:ascii="Arial" w:cs="Arial" w:hAnsi="Arial" w:eastAsia="Arial"/>
          <w:rtl w:val="0"/>
          <w:lang w:val="en-US"/>
        </w:rPr>
      </w:pPr>
      <w:r>
        <w:rPr>
          <w:rFonts w:ascii="Arial" w:hAnsi="Arial"/>
          <w:rtl w:val="0"/>
          <w:lang w:val="en-US"/>
        </w:rPr>
        <w:t xml:space="preserve">No progress on Junior facilities </w:t>
      </w:r>
    </w:p>
    <w:p>
      <w:pPr>
        <w:pStyle w:val="List Paragraph"/>
        <w:ind w:left="0" w:firstLine="0"/>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List Paragraph"/>
        <w:ind w:left="0" w:firstLine="0"/>
        <w:jc w:val="center"/>
        <w:rPr>
          <w:rFonts w:ascii="Arial" w:cs="Arial" w:hAnsi="Arial" w:eastAsia="Arial"/>
          <w:b w:val="1"/>
          <w:bCs w:val="1"/>
          <w:u w:val="single"/>
        </w:rPr>
      </w:pPr>
    </w:p>
    <w:p>
      <w:pPr>
        <w:pStyle w:val="p1"/>
        <w:rPr>
          <w:rFonts w:ascii="Arial" w:cs="Arial" w:hAnsi="Arial" w:eastAsia="Arial"/>
          <w:b w:val="1"/>
          <w:bCs w:val="1"/>
          <w:sz w:val="24"/>
          <w:szCs w:val="24"/>
        </w:rPr>
      </w:pPr>
      <w:r>
        <w:rPr>
          <w:rFonts w:ascii="Arial" w:hAnsi="Arial"/>
          <w:sz w:val="24"/>
          <w:szCs w:val="24"/>
          <w:rtl w:val="0"/>
          <w:lang w:val="en-US"/>
        </w:rPr>
        <w:t>Reflective arm bands have been requested for Pete</w:t>
      </w:r>
      <w:r>
        <w:rPr>
          <w:rFonts w:ascii="Arial" w:hAnsi="Arial" w:hint="default"/>
          <w:sz w:val="24"/>
          <w:szCs w:val="24"/>
          <w:rtl w:val="0"/>
          <w:lang w:val="en-US"/>
        </w:rPr>
        <w:t>’</w:t>
      </w:r>
      <w:r>
        <w:rPr>
          <w:rFonts w:ascii="Arial" w:hAnsi="Arial"/>
          <w:sz w:val="24"/>
          <w:szCs w:val="24"/>
          <w:rtl w:val="0"/>
          <w:lang w:val="en-US"/>
        </w:rPr>
        <w:t xml:space="preserve">s evening session and it is agreed that the set of 6 are ordered assuming these are returned and kept after each session by Pete. </w:t>
        <w:tab/>
        <w:tab/>
        <w:tab/>
        <w:tab/>
        <w:tab/>
        <w:tab/>
        <w:tab/>
        <w:tab/>
        <w:tab/>
      </w:r>
      <w:r>
        <w:rPr>
          <w:rFonts w:ascii="Arial" w:hAnsi="Arial"/>
          <w:b w:val="1"/>
          <w:bCs w:val="1"/>
          <w:sz w:val="24"/>
          <w:szCs w:val="24"/>
          <w:rtl w:val="0"/>
          <w:lang w:val="en-US"/>
        </w:rPr>
        <w:t>JMcC</w:t>
      </w:r>
    </w:p>
    <w:p>
      <w:pPr>
        <w:pStyle w:val="List Paragraph"/>
        <w:ind w:left="0" w:firstLine="0"/>
        <w:rPr>
          <w:rFonts w:ascii="Arial" w:cs="Arial" w:hAnsi="Arial" w:eastAsia="Arial"/>
        </w:rPr>
      </w:pPr>
      <w:r>
        <w:rPr>
          <w:rFonts w:ascii="Arial" w:hAnsi="Arial"/>
          <w:rtl w:val="0"/>
          <w:lang w:val="en-US"/>
        </w:rPr>
        <w:t xml:space="preserve">Shirley proposed that the Harriers support the election of Toks Adeniji, a BAN active rep, as a member elected director of England Athletics. This was agreed.   </w:t>
      </w:r>
      <w:r>
        <w:rPr>
          <w:rFonts w:ascii="Arial" w:hAnsi="Arial"/>
          <w:b w:val="1"/>
          <w:bCs w:val="1"/>
          <w:rtl w:val="0"/>
          <w:lang w:val="en-US"/>
        </w:rPr>
        <w:t>HC</w:t>
      </w:r>
      <w:r>
        <w:rPr>
          <w:rFonts w:ascii="Arial" w:hAnsi="Arial"/>
          <w:rtl w:val="0"/>
          <w:lang w:val="en-US"/>
        </w:rPr>
        <w:t xml:space="preserve"> </w:t>
      </w:r>
    </w:p>
    <w:p>
      <w:pPr>
        <w:pStyle w:val="List Paragraph"/>
        <w:ind w:left="0" w:firstLine="0"/>
      </w:pPr>
    </w:p>
    <w:p>
      <w:pPr>
        <w:pStyle w:val="List Paragraph"/>
        <w:ind w:left="0" w:firstLine="0"/>
      </w:pPr>
      <w:r>
        <w:rPr>
          <w:rFonts w:ascii="Arial" w:hAnsi="Arial"/>
          <w:rtl w:val="0"/>
          <w:lang w:val="en-US"/>
        </w:rPr>
        <w:t>Next Committee Meeting 7th November 2017 at 8.30pm at ILTSC, then 5th Dec and changing the January meeting to 9th.</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